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C9A44" w14:textId="77777777" w:rsidR="00675607" w:rsidRDefault="00675607" w:rsidP="00675607">
      <w:pPr>
        <w:ind w:left="7314"/>
        <w:rPr>
          <w:rFonts w:cstheme="minorHAnsi"/>
        </w:rPr>
      </w:pPr>
      <w:r>
        <w:rPr>
          <w:rFonts w:cstheme="minorHAnsi"/>
        </w:rPr>
        <w:t>Pirkimo sąlygų 5 priedas „Sutarties projektas“</w:t>
      </w:r>
    </w:p>
    <w:p w14:paraId="04EFEFBD" w14:textId="77777777" w:rsidR="00675607" w:rsidRDefault="00675607" w:rsidP="00675607">
      <w:pPr>
        <w:spacing w:line="257" w:lineRule="atLeast"/>
        <w:jc w:val="right"/>
        <w:rPr>
          <w:b/>
          <w:bCs/>
          <w:caps/>
          <w:color w:val="000000"/>
          <w:szCs w:val="24"/>
        </w:rPr>
      </w:pPr>
    </w:p>
    <w:p w14:paraId="5B777682" w14:textId="1E605B17" w:rsidR="00960963" w:rsidRDefault="00962C24">
      <w:pPr>
        <w:spacing w:line="257" w:lineRule="atLeast"/>
        <w:jc w:val="center"/>
        <w:rPr>
          <w:color w:val="000000"/>
          <w:szCs w:val="24"/>
        </w:rPr>
      </w:pPr>
      <w:r>
        <w:rPr>
          <w:b/>
          <w:bCs/>
          <w:caps/>
          <w:color w:val="000000"/>
          <w:szCs w:val="24"/>
        </w:rPr>
        <w:t>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lastRenderedPageBreak/>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w:t>
      </w:r>
      <w:r>
        <w:rPr>
          <w:color w:val="000000"/>
          <w:szCs w:val="24"/>
          <w:shd w:val="clear" w:color="auto" w:fill="FFFFFF"/>
        </w:rPr>
        <w:lastRenderedPageBreak/>
        <w:t>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59E6899C" w:rsidR="00960963" w:rsidRDefault="00962C24">
      <w:pPr>
        <w:spacing w:line="257" w:lineRule="atLeast"/>
        <w:jc w:val="both"/>
        <w:rPr>
          <w:color w:val="000000"/>
          <w:szCs w:val="24"/>
          <w:shd w:val="clear" w:color="auto" w:fill="FFFFFF"/>
        </w:rPr>
      </w:pPr>
      <w:r>
        <w:rPr>
          <w:color w:val="000000"/>
          <w:szCs w:val="24"/>
        </w:rPr>
        <w:t>3.4.1.4. </w:t>
      </w:r>
      <w:r>
        <w:rPr>
          <w:color w:val="000000"/>
          <w:szCs w:val="24"/>
          <w:shd w:val="clear" w:color="auto" w:fill="FFFFFF"/>
        </w:rPr>
        <w:t>tiesioginio atsiskaitymo su subtiekėjais galimybė nekeičia Tiekėjo atsakomybės dėl Sutarties įvykdymo.</w:t>
      </w:r>
      <w:r w:rsidR="00C0138D">
        <w:rPr>
          <w:color w:val="000000"/>
          <w:szCs w:val="24"/>
          <w:shd w:val="clear" w:color="auto" w:fill="FFFFFF"/>
        </w:rPr>
        <w:t>\</w:t>
      </w:r>
    </w:p>
    <w:p w14:paraId="597EE594" w14:textId="77777777" w:rsidR="00C0138D" w:rsidRDefault="00C0138D">
      <w:pPr>
        <w:spacing w:line="257" w:lineRule="atLeast"/>
        <w:jc w:val="both"/>
        <w:rPr>
          <w:color w:val="000000"/>
          <w:szCs w:val="24"/>
          <w:shd w:val="clear" w:color="auto" w:fill="FFFFFF"/>
        </w:rPr>
      </w:pPr>
    </w:p>
    <w:p w14:paraId="795DDB2F" w14:textId="77777777" w:rsidR="00C0138D" w:rsidRDefault="00C0138D">
      <w:pPr>
        <w:spacing w:line="257" w:lineRule="atLeast"/>
        <w:jc w:val="both"/>
        <w:rPr>
          <w:color w:val="000000"/>
          <w:szCs w:val="24"/>
          <w:shd w:val="clear" w:color="auto" w:fill="FFFFFF"/>
        </w:rPr>
      </w:pPr>
    </w:p>
    <w:p w14:paraId="63957C3B" w14:textId="77777777" w:rsidR="00C0138D" w:rsidRDefault="00C0138D">
      <w:pPr>
        <w:spacing w:line="257" w:lineRule="atLeast"/>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lastRenderedPageBreak/>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13FF1ACB" w14:textId="77777777" w:rsidR="004B503E" w:rsidRDefault="004B503E">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D37006F" w14:textId="77777777" w:rsidR="00C0138D" w:rsidRDefault="00C0138D">
      <w:pPr>
        <w:spacing w:line="257" w:lineRule="atLeast"/>
        <w:jc w:val="center"/>
        <w:rPr>
          <w:b/>
          <w:bCs/>
          <w:caps/>
          <w:color w:val="000000"/>
          <w:szCs w:val="24"/>
        </w:rPr>
      </w:pPr>
    </w:p>
    <w:p w14:paraId="0248D2F3" w14:textId="77777777" w:rsidR="00C0138D" w:rsidRDefault="00C0138D">
      <w:pPr>
        <w:spacing w:line="257" w:lineRule="atLeast"/>
        <w:jc w:val="center"/>
        <w:rPr>
          <w:b/>
          <w:bCs/>
          <w:caps/>
          <w:color w:val="000000"/>
          <w:szCs w:val="24"/>
        </w:rPr>
      </w:pPr>
    </w:p>
    <w:p w14:paraId="00F3D1E5" w14:textId="77777777" w:rsidR="00C0138D" w:rsidRDefault="00C0138D">
      <w:pPr>
        <w:spacing w:line="257" w:lineRule="atLeast"/>
        <w:jc w:val="center"/>
        <w:rPr>
          <w:b/>
          <w:bCs/>
          <w:caps/>
          <w:color w:val="000000"/>
          <w:szCs w:val="24"/>
        </w:rPr>
      </w:pPr>
    </w:p>
    <w:p w14:paraId="233639D3" w14:textId="77777777" w:rsidR="00C0138D" w:rsidRDefault="00C0138D">
      <w:pPr>
        <w:spacing w:line="257" w:lineRule="atLeast"/>
        <w:jc w:val="center"/>
        <w:rPr>
          <w:b/>
          <w:bCs/>
          <w:caps/>
          <w:color w:val="000000"/>
          <w:szCs w:val="24"/>
        </w:rPr>
      </w:pPr>
    </w:p>
    <w:p w14:paraId="473F4DB6" w14:textId="77777777" w:rsidR="00C0138D" w:rsidRDefault="00C0138D">
      <w:pPr>
        <w:spacing w:line="257" w:lineRule="atLeast"/>
        <w:jc w:val="center"/>
        <w:rPr>
          <w:b/>
          <w:bCs/>
          <w:caps/>
          <w:color w:val="000000"/>
          <w:szCs w:val="24"/>
        </w:rPr>
      </w:pPr>
    </w:p>
    <w:p w14:paraId="2D91E96D" w14:textId="78CBCAFB"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 xml:space="preserve">kartu su draudimo bendrovės laidavimo draudimo raštu turi būti pateiktas ir pasirašytas </w:t>
      </w:r>
      <w:r>
        <w:rPr>
          <w:color w:val="000000"/>
          <w:szCs w:val="24"/>
        </w:rPr>
        <w:lastRenderedPageBreak/>
        <w:t>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 xml:space="preserve">10.15. Jei Tiekėjas pažeidžia Sutartimi nustatytus įsipareigojimus, dalinai ar visiškai įsipareigojimų nevykdo (ar juos vykdo ne pagal Sutarties sąlygas), Pirkėjas gali pasinaudoti Sutarties įvykdymo </w:t>
      </w:r>
      <w:r>
        <w:rPr>
          <w:color w:val="000000"/>
          <w:szCs w:val="24"/>
        </w:rPr>
        <w:lastRenderedPageBreak/>
        <w:t>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 xml:space="preserve">12.1.5. Avanso užtikrinimu bankas (draudimo bendrovė) privalo neatšaukiamai ir besąlygiškai įsipareigoti ne vėliau kaip per 15 (penkiolika) dienų nuo Pirkėjo raštiško pranešimo apie Sutarties </w:t>
      </w:r>
      <w:r>
        <w:rPr>
          <w:color w:val="000000"/>
          <w:szCs w:val="24"/>
        </w:rPr>
        <w:lastRenderedPageBreak/>
        <w:t>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BF40BCD" w14:textId="77777777" w:rsidR="00C0138D" w:rsidRDefault="00C0138D">
      <w:pPr>
        <w:spacing w:line="257" w:lineRule="atLeast"/>
        <w:ind w:firstLine="115"/>
        <w:jc w:val="both"/>
        <w:rPr>
          <w:color w:val="000000"/>
          <w:szCs w:val="24"/>
        </w:rPr>
      </w:pPr>
    </w:p>
    <w:p w14:paraId="30E22EF3" w14:textId="77777777" w:rsidR="00C0138D" w:rsidRDefault="00C0138D">
      <w:pPr>
        <w:spacing w:line="257" w:lineRule="atLeast"/>
        <w:ind w:firstLine="115"/>
        <w:jc w:val="both"/>
        <w:rPr>
          <w:color w:val="000000"/>
          <w:szCs w:val="24"/>
        </w:rPr>
      </w:pPr>
    </w:p>
    <w:p w14:paraId="78E381DD" w14:textId="77777777" w:rsidR="00C0138D" w:rsidRDefault="00C0138D">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w:t>
      </w:r>
      <w:r>
        <w:rPr>
          <w:color w:val="000000"/>
          <w:szCs w:val="24"/>
        </w:rPr>
        <w:lastRenderedPageBreak/>
        <w:t>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75A710" w14:textId="77777777" w:rsidR="004B503E" w:rsidRDefault="004B503E">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Pr>
          <w:color w:val="000000"/>
          <w:szCs w:val="24"/>
        </w:rPr>
        <w:lastRenderedPageBreak/>
        <w:t>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w:t>
      </w:r>
      <w:r>
        <w:rPr>
          <w:color w:val="000000"/>
          <w:szCs w:val="24"/>
        </w:rPr>
        <w:lastRenderedPageBreak/>
        <w:t>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621326B" w14:textId="77777777" w:rsidR="004B503E" w:rsidRDefault="004B503E">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C0138D">
      <w:headerReference w:type="even" r:id="rId8"/>
      <w:headerReference w:type="default" r:id="rId9"/>
      <w:footerReference w:type="even" r:id="rId10"/>
      <w:pgSz w:w="12240" w:h="15840"/>
      <w:pgMar w:top="1701" w:right="567" w:bottom="1134" w:left="1701" w:header="720" w:footer="720"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7DECE" w14:textId="77777777" w:rsidR="00B02130" w:rsidRDefault="00B02130">
      <w:pPr>
        <w:rPr>
          <w:kern w:val="2"/>
          <w:sz w:val="22"/>
          <w:szCs w:val="22"/>
          <w:lang w:val="en-US"/>
        </w:rPr>
      </w:pPr>
      <w:r>
        <w:rPr>
          <w:kern w:val="2"/>
          <w:sz w:val="22"/>
          <w:szCs w:val="22"/>
          <w:lang w:val="en-US"/>
        </w:rPr>
        <w:separator/>
      </w:r>
    </w:p>
  </w:endnote>
  <w:endnote w:type="continuationSeparator" w:id="0">
    <w:p w14:paraId="46886B6A" w14:textId="77777777" w:rsidR="00B02130" w:rsidRDefault="00B02130">
      <w:pPr>
        <w:rPr>
          <w:kern w:val="2"/>
          <w:sz w:val="22"/>
          <w:szCs w:val="22"/>
          <w:lang w:val="en-US"/>
        </w:rPr>
      </w:pPr>
      <w:r>
        <w:rPr>
          <w:kern w:val="2"/>
          <w:sz w:val="22"/>
          <w:szCs w:val="22"/>
          <w:lang w:val="en-US"/>
        </w:rPr>
        <w:continuationSeparator/>
      </w:r>
    </w:p>
  </w:endnote>
  <w:endnote w:type="continuationNotice" w:id="1">
    <w:p w14:paraId="256818B0" w14:textId="77777777" w:rsidR="00B02130" w:rsidRDefault="00B0213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roman"/>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B9E3F" w14:textId="77777777" w:rsidR="00B02130" w:rsidRDefault="00B02130">
      <w:pPr>
        <w:rPr>
          <w:kern w:val="2"/>
          <w:sz w:val="22"/>
          <w:szCs w:val="22"/>
          <w:lang w:val="en-US"/>
        </w:rPr>
      </w:pPr>
      <w:r>
        <w:rPr>
          <w:kern w:val="2"/>
          <w:sz w:val="22"/>
          <w:szCs w:val="22"/>
          <w:lang w:val="en-US"/>
        </w:rPr>
        <w:separator/>
      </w:r>
    </w:p>
  </w:footnote>
  <w:footnote w:type="continuationSeparator" w:id="0">
    <w:p w14:paraId="750EE7E5" w14:textId="77777777" w:rsidR="00B02130" w:rsidRDefault="00B02130">
      <w:pPr>
        <w:rPr>
          <w:kern w:val="2"/>
          <w:sz w:val="22"/>
          <w:szCs w:val="22"/>
          <w:lang w:val="en-US"/>
        </w:rPr>
      </w:pPr>
      <w:r>
        <w:rPr>
          <w:kern w:val="2"/>
          <w:sz w:val="22"/>
          <w:szCs w:val="22"/>
          <w:lang w:val="en-US"/>
        </w:rPr>
        <w:continuationSeparator/>
      </w:r>
    </w:p>
  </w:footnote>
  <w:footnote w:type="continuationNotice" w:id="1">
    <w:p w14:paraId="408B834D" w14:textId="77777777" w:rsidR="00B02130" w:rsidRDefault="00B0213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5892804"/>
      <w:docPartObj>
        <w:docPartGallery w:val="Page Numbers (Top of Page)"/>
        <w:docPartUnique/>
      </w:docPartObj>
    </w:sdtPr>
    <w:sdtContent>
      <w:p w14:paraId="2A2D5497" w14:textId="76C57DC1" w:rsidR="009C3463" w:rsidRDefault="009C3463">
        <w:pPr>
          <w:pStyle w:val="Antrats"/>
          <w:jc w:val="center"/>
        </w:pPr>
        <w:r>
          <w:fldChar w:fldCharType="begin"/>
        </w:r>
        <w:r>
          <w:instrText>PAGE   \* MERGEFORMAT</w:instrText>
        </w:r>
        <w:r>
          <w:fldChar w:fldCharType="separate"/>
        </w:r>
        <w:r>
          <w:t>2</w:t>
        </w:r>
        <w:r>
          <w:fldChar w:fldCharType="end"/>
        </w:r>
      </w:p>
    </w:sdtContent>
  </w:sdt>
  <w:p w14:paraId="430EB9B4" w14:textId="2F6BBF10" w:rsidR="00C0138D" w:rsidRPr="009C3463" w:rsidRDefault="00C0138D" w:rsidP="009C346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4309"/>
    <w:rsid w:val="00045237"/>
    <w:rsid w:val="00196AE2"/>
    <w:rsid w:val="001B2EB7"/>
    <w:rsid w:val="001E5B68"/>
    <w:rsid w:val="00231B84"/>
    <w:rsid w:val="002A03FF"/>
    <w:rsid w:val="002E79DC"/>
    <w:rsid w:val="00434DCB"/>
    <w:rsid w:val="004A67D9"/>
    <w:rsid w:val="004B503E"/>
    <w:rsid w:val="00517446"/>
    <w:rsid w:val="0060776F"/>
    <w:rsid w:val="00675607"/>
    <w:rsid w:val="006D59D1"/>
    <w:rsid w:val="00704CA1"/>
    <w:rsid w:val="0070617B"/>
    <w:rsid w:val="007D0D83"/>
    <w:rsid w:val="007F7681"/>
    <w:rsid w:val="00872E9C"/>
    <w:rsid w:val="00876BBA"/>
    <w:rsid w:val="00960963"/>
    <w:rsid w:val="00962C24"/>
    <w:rsid w:val="009C3463"/>
    <w:rsid w:val="00A0257C"/>
    <w:rsid w:val="00B02130"/>
    <w:rsid w:val="00C0138D"/>
    <w:rsid w:val="00C103B1"/>
    <w:rsid w:val="00D23457"/>
    <w:rsid w:val="00D52C65"/>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D2EA06BF-B842-466A-906D-CDD03109A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Antrats">
    <w:name w:val="header"/>
    <w:basedOn w:val="prastasis"/>
    <w:link w:val="AntratsDiagrama"/>
    <w:uiPriority w:val="99"/>
    <w:unhideWhenUsed/>
    <w:rsid w:val="004B503E"/>
    <w:pPr>
      <w:tabs>
        <w:tab w:val="center" w:pos="4819"/>
        <w:tab w:val="right" w:pos="9638"/>
      </w:tabs>
    </w:pPr>
  </w:style>
  <w:style w:type="character" w:customStyle="1" w:styleId="AntratsDiagrama">
    <w:name w:val="Antraštės Diagrama"/>
    <w:basedOn w:val="Numatytasispastraiposriftas"/>
    <w:link w:val="Antrats"/>
    <w:uiPriority w:val="99"/>
    <w:rsid w:val="004B503E"/>
  </w:style>
  <w:style w:type="paragraph" w:styleId="Porat">
    <w:name w:val="footer"/>
    <w:basedOn w:val="prastasis"/>
    <w:link w:val="PoratDiagrama"/>
    <w:semiHidden/>
    <w:unhideWhenUsed/>
    <w:rsid w:val="009C3463"/>
    <w:pPr>
      <w:tabs>
        <w:tab w:val="center" w:pos="4819"/>
        <w:tab w:val="right" w:pos="9638"/>
      </w:tabs>
    </w:pPr>
  </w:style>
  <w:style w:type="character" w:customStyle="1" w:styleId="PoratDiagrama">
    <w:name w:val="Poraštė Diagrama"/>
    <w:basedOn w:val="Numatytasispastraiposriftas"/>
    <w:link w:val="Porat"/>
    <w:semiHidden/>
    <w:rsid w:val="009C3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204047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53614</Words>
  <Characters>30560</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Daubarienė Anastasija</dc:creator>
  <cp:lastModifiedBy>Jankauskienė Daiva</cp:lastModifiedBy>
  <cp:revision>4</cp:revision>
  <dcterms:created xsi:type="dcterms:W3CDTF">2026-03-03T07:58:00Z</dcterms:created>
  <dcterms:modified xsi:type="dcterms:W3CDTF">2026-04-30T06:54:00Z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